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4FDB" w:rsidRDefault="00CC4FDB">
      <w:r>
        <w:rPr>
          <w:noProof/>
        </w:rPr>
        <w:drawing>
          <wp:inline distT="0" distB="0" distL="0" distR="0">
            <wp:extent cx="5943600" cy="470535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173E" w:rsidRDefault="00CC4FDB">
      <w:r>
        <w:t>Before you leave Aspia, in HQ, AFTER scene  with Benetram in the castle.</w:t>
      </w:r>
      <w:r>
        <w:br/>
      </w:r>
      <w:r>
        <w:br/>
        <w:t>This only shows up if you spared Stella in Scenario 2 and didn’t kill Produn a few battles ago in Scenario 3.</w:t>
      </w:r>
      <w:r>
        <w:br/>
      </w:r>
      <w:r>
        <w:br/>
        <w:t xml:space="preserve">Occasionally I think of Stella and I’m saddened… she’s carrying my child… </w:t>
      </w:r>
      <w:r>
        <w:br/>
        <w:t>&lt;Next bubble&gt;</w:t>
      </w:r>
      <w:r>
        <w:br/>
        <w:t>And we’ve never been apart this long.</w:t>
      </w:r>
      <w:r>
        <w:br/>
      </w:r>
    </w:p>
    <w:p w:rsidR="005F173E" w:rsidRDefault="005F173E">
      <w:r>
        <w:br w:type="page"/>
      </w:r>
    </w:p>
    <w:p w:rsidR="00CC4FDB" w:rsidRDefault="00CC4FDB"/>
    <w:p w:rsidR="005F173E" w:rsidRDefault="005F173E">
      <w:r>
        <w:rPr>
          <w:noProof/>
        </w:rPr>
        <w:drawing>
          <wp:inline distT="0" distB="0" distL="0" distR="0">
            <wp:extent cx="5934075" cy="4048125"/>
            <wp:effectExtent l="19050" t="0" r="9525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173E" w:rsidRDefault="005F173E">
      <w:r>
        <w:t>Would the V in village be capitalized if the whole proper noun is used? Aural Village</w:t>
      </w:r>
      <w:r>
        <w:br/>
      </w:r>
      <w:r>
        <w:br/>
      </w:r>
    </w:p>
    <w:p w:rsidR="005F173E" w:rsidRDefault="005F173E">
      <w:r>
        <w:br w:type="page"/>
      </w:r>
    </w:p>
    <w:p w:rsidR="005F173E" w:rsidRDefault="005F173E">
      <w:r>
        <w:rPr>
          <w:noProof/>
        </w:rPr>
        <w:lastRenderedPageBreak/>
        <w:drawing>
          <wp:inline distT="0" distB="0" distL="0" distR="0">
            <wp:extent cx="5943600" cy="4629150"/>
            <wp:effectExtent l="19050" t="0" r="0" b="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same thing here</w:t>
      </w:r>
    </w:p>
    <w:p w:rsidR="005F173E" w:rsidRDefault="005F173E">
      <w:r>
        <w:br w:type="page"/>
      </w:r>
    </w:p>
    <w:p w:rsidR="00F20B9F" w:rsidRDefault="005F173E">
      <w:r>
        <w:rPr>
          <w:noProof/>
        </w:rPr>
        <w:lastRenderedPageBreak/>
        <w:drawing>
          <wp:inline distT="0" distB="0" distL="0" distR="0">
            <wp:extent cx="5943600" cy="4657725"/>
            <wp:effectExtent l="19050" t="0" r="0" b="0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5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in the HQ of Aural. I’d remove the repeated “knowledge”. Replace second line with “He truly is incredible” or reword the entire box to say something like</w:t>
      </w:r>
      <w:r>
        <w:br/>
      </w:r>
      <w:r>
        <w:br/>
        <w:t>“Benetram has an incredible amount of knowledge about the northern continent. He’s very impressive.”</w:t>
      </w:r>
    </w:p>
    <w:p w:rsidR="005F173E" w:rsidRDefault="005F173E"/>
    <w:p w:rsidR="005F173E" w:rsidRDefault="005F173E">
      <w:r>
        <w:br w:type="page"/>
      </w:r>
    </w:p>
    <w:p w:rsidR="005F173E" w:rsidRDefault="005F173E">
      <w:r>
        <w:rPr>
          <w:noProof/>
        </w:rPr>
        <w:lastRenderedPageBreak/>
        <w:drawing>
          <wp:inline distT="0" distB="0" distL="0" distR="0">
            <wp:extent cx="5943600" cy="4295775"/>
            <wp:effectExtent l="19050" t="0" r="0" b="0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9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in the inn (I think)</w:t>
      </w:r>
      <w:r>
        <w:br/>
        <w:t>this guy’s second box, second line just sounds a little clunky.</w:t>
      </w:r>
    </w:p>
    <w:p w:rsidR="005F173E" w:rsidRDefault="005F173E">
      <w:r>
        <w:t xml:space="preserve">He didn’t </w:t>
      </w:r>
      <w:r w:rsidR="008772EC">
        <w:t>show up when he said he would…</w:t>
      </w:r>
      <w:r w:rsidR="008772EC">
        <w:br/>
      </w:r>
      <w:r w:rsidR="008772EC">
        <w:br/>
        <w:t>He missed our meeting…</w:t>
      </w:r>
      <w:r w:rsidR="008772EC">
        <w:br/>
      </w:r>
      <w:r w:rsidR="008772EC">
        <w:br/>
        <w:t>He didn’t come at the time he promised…</w:t>
      </w:r>
    </w:p>
    <w:p w:rsidR="008772EC" w:rsidRDefault="008772EC">
      <w:r>
        <w:br w:type="page"/>
      </w:r>
    </w:p>
    <w:p w:rsidR="008772EC" w:rsidRDefault="008772EC">
      <w:r>
        <w:rPr>
          <w:noProof/>
        </w:rPr>
        <w:lastRenderedPageBreak/>
        <w:drawing>
          <wp:inline distT="0" distB="0" distL="0" distR="0">
            <wp:extent cx="5943600" cy="4781550"/>
            <wp:effectExtent l="19050" t="0" r="0" b="0"/>
            <wp:docPr id="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8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I think “different from” is more acceptable in British English rather than “different than”.</w:t>
      </w:r>
    </w:p>
    <w:p w:rsidR="008772EC" w:rsidRDefault="008772EC">
      <w:r>
        <w:br w:type="page"/>
      </w:r>
    </w:p>
    <w:p w:rsidR="008772EC" w:rsidRDefault="008772EC">
      <w:r>
        <w:rPr>
          <w:noProof/>
        </w:rPr>
        <w:lastRenderedPageBreak/>
        <w:drawing>
          <wp:inline distT="0" distB="0" distL="0" distR="0">
            <wp:extent cx="5934075" cy="4648200"/>
            <wp:effectExtent l="19050" t="0" r="9525" b="0"/>
            <wp:docPr id="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4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72EC" w:rsidRDefault="008772EC">
      <w:r>
        <w:t>Cutscene with Oneanera</w:t>
      </w:r>
      <w:r>
        <w:br/>
        <w:t>In most other places I’ve noticed Legendary Expedition is capitalized, change here?</w:t>
      </w:r>
    </w:p>
    <w:p w:rsidR="008772EC" w:rsidRDefault="008772EC">
      <w:r>
        <w:br w:type="page"/>
      </w:r>
    </w:p>
    <w:p w:rsidR="008772EC" w:rsidRDefault="008772EC">
      <w:r>
        <w:rPr>
          <w:noProof/>
        </w:rPr>
        <w:lastRenderedPageBreak/>
        <w:drawing>
          <wp:inline distT="0" distB="0" distL="0" distR="0">
            <wp:extent cx="5934075" cy="4619625"/>
            <wp:effectExtent l="19050" t="0" r="9525" b="0"/>
            <wp:docPr id="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4F2C" w:rsidRDefault="008772EC">
      <w:r>
        <w:t>Oneanera is directly addressing Benetram. Saying something like this is weird, like she’s informing him they’ve never met… as if he wouldn’t know?</w:t>
      </w:r>
      <w:r>
        <w:br/>
      </w:r>
      <w:r>
        <w:br/>
        <w:t>Change to “…from Murasame, but it’s an honor to finally meet you</w:t>
      </w:r>
      <w:r w:rsidR="00954F2C">
        <w:t xml:space="preserve">!” </w:t>
      </w:r>
      <w:r w:rsidR="00954F2C">
        <w:br/>
        <w:t>With an option to add “in person” on the end of that, but really unnecessary.</w:t>
      </w:r>
    </w:p>
    <w:p w:rsidR="00954F2C" w:rsidRDefault="00954F2C">
      <w:r>
        <w:br w:type="page"/>
      </w:r>
    </w:p>
    <w:p w:rsidR="00954F2C" w:rsidRDefault="00954F2C">
      <w:r>
        <w:rPr>
          <w:noProof/>
        </w:rPr>
        <w:lastRenderedPageBreak/>
        <w:drawing>
          <wp:inline distT="0" distB="0" distL="0" distR="0">
            <wp:extent cx="5943600" cy="4695825"/>
            <wp:effectExtent l="19050" t="0" r="0" b="0"/>
            <wp:docPr id="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9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4F2C" w:rsidRDefault="00954F2C">
      <w:r>
        <w:t>Still same scene.</w:t>
      </w:r>
      <w:r>
        <w:br/>
        <w:t>Benetram uses “that” as if a battle has already been the subject of discussion, when it has not.</w:t>
      </w:r>
      <w:r>
        <w:br/>
      </w:r>
      <w:r>
        <w:br/>
        <w:t>The three commanders necessary for the battle against Bulzome… Julian, Medion, and Synbios. The combination of their names creates JuMSy.</w:t>
      </w:r>
    </w:p>
    <w:p w:rsidR="00954F2C" w:rsidRDefault="00954F2C">
      <w:r>
        <w:br w:type="page"/>
      </w:r>
    </w:p>
    <w:p w:rsidR="00954F2C" w:rsidRDefault="00954F2C">
      <w:r>
        <w:rPr>
          <w:noProof/>
        </w:rPr>
        <w:lastRenderedPageBreak/>
        <w:drawing>
          <wp:inline distT="0" distB="0" distL="0" distR="0">
            <wp:extent cx="5943600" cy="4629150"/>
            <wp:effectExtent l="19050" t="0" r="0" b="0"/>
            <wp:docPr id="1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2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Ew, never end a sentence with “of”!</w:t>
      </w:r>
      <w:r>
        <w:br/>
        <w:t>lol</w:t>
      </w:r>
    </w:p>
    <w:p w:rsidR="00954F2C" w:rsidRDefault="00954F2C">
      <w:r>
        <w:t xml:space="preserve">There’s no reason to be afraid. </w:t>
      </w:r>
      <w:r>
        <w:br/>
        <w:t>or</w:t>
      </w:r>
      <w:r>
        <w:br/>
        <w:t>There’s nothing to fear.</w:t>
      </w:r>
    </w:p>
    <w:p w:rsidR="00954F2C" w:rsidRDefault="00954F2C">
      <w:r>
        <w:br w:type="page"/>
      </w:r>
    </w:p>
    <w:p w:rsidR="00954F2C" w:rsidRDefault="00954F2C">
      <w:r>
        <w:rPr>
          <w:noProof/>
        </w:rPr>
        <w:lastRenderedPageBreak/>
        <w:drawing>
          <wp:inline distT="0" distB="0" distL="0" distR="0">
            <wp:extent cx="5943600" cy="4543425"/>
            <wp:effectExtent l="19050" t="0" r="0" b="0"/>
            <wp:docPr id="1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4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4F2C" w:rsidRDefault="00954F2C">
      <w:r>
        <w:t>Is Spirit Bearer a proper noun?  If yes, capital B.</w:t>
      </w:r>
    </w:p>
    <w:p w:rsidR="00954F2C" w:rsidRDefault="00954F2C">
      <w:r>
        <w:br w:type="page"/>
      </w:r>
    </w:p>
    <w:p w:rsidR="008772EC" w:rsidRDefault="00954F2C">
      <w:r>
        <w:rPr>
          <w:noProof/>
        </w:rPr>
        <w:lastRenderedPageBreak/>
        <w:drawing>
          <wp:inline distT="0" distB="0" distL="0" distR="0">
            <wp:extent cx="5934075" cy="4505325"/>
            <wp:effectExtent l="19050" t="0" r="9525" b="0"/>
            <wp:docPr id="1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0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4F2C" w:rsidRDefault="00954F2C">
      <w:r>
        <w:t xml:space="preserve">Qualified just seems like an odd word to use, consider replacing with “capable of becoming” </w:t>
      </w:r>
      <w:r>
        <w:br/>
        <w:t>or “ready”</w:t>
      </w:r>
    </w:p>
    <w:p w:rsidR="00954F2C" w:rsidRDefault="00954F2C">
      <w:r>
        <w:br w:type="page"/>
      </w:r>
    </w:p>
    <w:p w:rsidR="00954F2C" w:rsidRDefault="00954F2C">
      <w:r>
        <w:rPr>
          <w:noProof/>
        </w:rPr>
        <w:lastRenderedPageBreak/>
        <w:drawing>
          <wp:inline distT="0" distB="0" distL="0" distR="0">
            <wp:extent cx="5943600" cy="4638675"/>
            <wp:effectExtent l="19050" t="0" r="0" b="0"/>
            <wp:docPr id="1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3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4F2C" w:rsidRDefault="00AA33C3">
      <w:r>
        <w:t>Second line</w:t>
      </w:r>
      <w:r>
        <w:br/>
        <w:t xml:space="preserve">But currently, the most important thing is for us to head to Ark Hill. </w:t>
      </w:r>
      <w:r w:rsidR="00954F2C">
        <w:br/>
      </w:r>
      <w:r w:rsidR="00857209">
        <w:br/>
      </w:r>
      <w:r w:rsidR="00857209">
        <w:br/>
        <w:t>Then my emulator crashed and refused to start again. Must be a sign for me to be done for tonight.</w:t>
      </w:r>
    </w:p>
    <w:sectPr w:rsidR="00954F2C" w:rsidSect="00F20B9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compat/>
  <w:rsids>
    <w:rsidRoot w:val="00AB626C"/>
    <w:rsid w:val="005F173E"/>
    <w:rsid w:val="00857209"/>
    <w:rsid w:val="008772EC"/>
    <w:rsid w:val="00954F2C"/>
    <w:rsid w:val="00A2402D"/>
    <w:rsid w:val="00AA33C3"/>
    <w:rsid w:val="00AB626C"/>
    <w:rsid w:val="00CC4FDB"/>
    <w:rsid w:val="00E95A5C"/>
    <w:rsid w:val="00F20B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0B9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C4F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C4FD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1</Pages>
  <Words>313</Words>
  <Characters>1788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Syn</dc:creator>
  <cp:lastModifiedBy>Syn</cp:lastModifiedBy>
  <cp:revision>6</cp:revision>
  <dcterms:created xsi:type="dcterms:W3CDTF">2013-04-29T02:51:00Z</dcterms:created>
  <dcterms:modified xsi:type="dcterms:W3CDTF">2013-09-11T01:59:00Z</dcterms:modified>
</cp:coreProperties>
</file>